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B2" w:rsidRDefault="003F35B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35B2" w:rsidRDefault="003F35B2">
      <w:pPr>
        <w:pStyle w:val="ConsPlusNormal"/>
        <w:ind w:firstLine="540"/>
        <w:jc w:val="both"/>
        <w:outlineLvl w:val="0"/>
      </w:pPr>
    </w:p>
    <w:p w:rsidR="003F35B2" w:rsidRDefault="003F35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35B2" w:rsidRDefault="003F35B2">
      <w:pPr>
        <w:pStyle w:val="ConsPlusTitle"/>
        <w:jc w:val="center"/>
      </w:pPr>
    </w:p>
    <w:p w:rsidR="003F35B2" w:rsidRDefault="003F35B2">
      <w:pPr>
        <w:pStyle w:val="ConsPlusTitle"/>
        <w:jc w:val="center"/>
      </w:pPr>
      <w:bookmarkStart w:id="0" w:name="_GoBack"/>
      <w:bookmarkEnd w:id="0"/>
      <w:r>
        <w:t>ПОСТАНОВЛЕНИЕ</w:t>
      </w:r>
    </w:p>
    <w:p w:rsidR="003F35B2" w:rsidRDefault="003F35B2">
      <w:pPr>
        <w:pStyle w:val="ConsPlusTitle"/>
        <w:jc w:val="center"/>
      </w:pPr>
      <w:r>
        <w:t>от 18 октября 2014 г. N 1075</w:t>
      </w:r>
    </w:p>
    <w:p w:rsidR="003F35B2" w:rsidRDefault="003F35B2">
      <w:pPr>
        <w:pStyle w:val="ConsPlusTitle"/>
        <w:jc w:val="center"/>
      </w:pPr>
    </w:p>
    <w:p w:rsidR="003F35B2" w:rsidRDefault="003F35B2">
      <w:pPr>
        <w:pStyle w:val="ConsPlusTitle"/>
        <w:jc w:val="center"/>
      </w:pPr>
      <w:r>
        <w:t>ОБ УТВЕРЖДЕНИИ ПРАВИЛ</w:t>
      </w:r>
    </w:p>
    <w:p w:rsidR="003F35B2" w:rsidRDefault="003F35B2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F35B2" w:rsidRDefault="003F35B2">
      <w:pPr>
        <w:pStyle w:val="ConsPlusTitle"/>
        <w:jc w:val="center"/>
      </w:pPr>
      <w:r>
        <w:t>СОЦИАЛЬНЫХ УСЛУГ БЕСПЛАТНО</w:t>
      </w:r>
    </w:p>
    <w:p w:rsidR="003F35B2" w:rsidRDefault="003F35B2">
      <w:pPr>
        <w:pStyle w:val="ConsPlusNormal"/>
        <w:jc w:val="center"/>
      </w:pPr>
    </w:p>
    <w:p w:rsidR="003F35B2" w:rsidRDefault="003F35B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jc w:val="right"/>
      </w:pPr>
      <w:r>
        <w:t>Председатель Правительства</w:t>
      </w:r>
    </w:p>
    <w:p w:rsidR="003F35B2" w:rsidRDefault="003F35B2">
      <w:pPr>
        <w:pStyle w:val="ConsPlusNormal"/>
        <w:jc w:val="right"/>
      </w:pPr>
      <w:r>
        <w:t>Российской Федерации</w:t>
      </w:r>
    </w:p>
    <w:p w:rsidR="003F35B2" w:rsidRDefault="003F35B2">
      <w:pPr>
        <w:pStyle w:val="ConsPlusNormal"/>
        <w:jc w:val="right"/>
      </w:pPr>
      <w:r>
        <w:t>Д.МЕДВЕДЕВ</w:t>
      </w: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jc w:val="right"/>
        <w:outlineLvl w:val="0"/>
      </w:pPr>
      <w:r>
        <w:t>Утверждены</w:t>
      </w:r>
    </w:p>
    <w:p w:rsidR="003F35B2" w:rsidRDefault="003F35B2">
      <w:pPr>
        <w:pStyle w:val="ConsPlusNormal"/>
        <w:jc w:val="right"/>
      </w:pPr>
      <w:r>
        <w:t>постановлением Правительства</w:t>
      </w:r>
    </w:p>
    <w:p w:rsidR="003F35B2" w:rsidRDefault="003F35B2">
      <w:pPr>
        <w:pStyle w:val="ConsPlusNormal"/>
        <w:jc w:val="right"/>
      </w:pPr>
      <w:r>
        <w:t>Российской Федерации</w:t>
      </w:r>
    </w:p>
    <w:p w:rsidR="003F35B2" w:rsidRDefault="003F35B2">
      <w:pPr>
        <w:pStyle w:val="ConsPlusNormal"/>
        <w:jc w:val="right"/>
      </w:pPr>
      <w:r>
        <w:t>от 18 октября 2014 г. N 1075</w:t>
      </w:r>
    </w:p>
    <w:p w:rsidR="003F35B2" w:rsidRDefault="003F35B2">
      <w:pPr>
        <w:pStyle w:val="ConsPlusNormal"/>
        <w:jc w:val="center"/>
      </w:pPr>
    </w:p>
    <w:p w:rsidR="003F35B2" w:rsidRDefault="003F35B2">
      <w:pPr>
        <w:pStyle w:val="ConsPlusTitle"/>
        <w:jc w:val="center"/>
      </w:pPr>
      <w:bookmarkStart w:id="1" w:name="P28"/>
      <w:bookmarkEnd w:id="1"/>
      <w:r>
        <w:t>ПРАВИЛА</w:t>
      </w:r>
    </w:p>
    <w:p w:rsidR="003F35B2" w:rsidRDefault="003F35B2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F35B2" w:rsidRDefault="003F35B2">
      <w:pPr>
        <w:pStyle w:val="ConsPlusTitle"/>
        <w:jc w:val="center"/>
      </w:pPr>
      <w:r>
        <w:t>СОЦИАЛЬНЫХ УСЛУГ БЕСПЛАТНО</w:t>
      </w:r>
    </w:p>
    <w:p w:rsidR="003F35B2" w:rsidRDefault="003F35B2">
      <w:pPr>
        <w:pStyle w:val="ConsPlusNormal"/>
        <w:jc w:val="center"/>
      </w:pPr>
    </w:p>
    <w:p w:rsidR="003F35B2" w:rsidRDefault="003F35B2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7" w:history="1">
        <w:r>
          <w:rPr>
            <w:color w:val="0000FF"/>
          </w:rPr>
          <w:t>частях 1</w:t>
        </w:r>
      </w:hyperlink>
      <w:r>
        <w:t xml:space="preserve"> и </w:t>
      </w:r>
      <w:hyperlink r:id="rId8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3. В целях настоящих Правил: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lastRenderedPageBreak/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</w:t>
      </w:r>
      <w:r>
        <w:lastRenderedPageBreak/>
        <w:t>выплаты указанных вознаграждений;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 xml:space="preserve"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</w:t>
      </w:r>
      <w:r>
        <w:lastRenderedPageBreak/>
        <w:t>учитываются в доходах семьи или одиноко проживающего гражданина за те месяцы, которые приходятся на расчетный период.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48B" w:rsidRDefault="00DE248B"/>
    <w:sectPr w:rsidR="00DE248B" w:rsidSect="00FC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B2"/>
    <w:rsid w:val="003F35B2"/>
    <w:rsid w:val="00DE248B"/>
    <w:rsid w:val="00F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B51D4-C4DA-4872-9CCF-2EFEC873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634EB3E719F3A4CC5A7F9CCBC46CDEF4D3A343034AF58DAA4207AC8D4239F94120D6474B1EC3D008E6A5F050E9B918D516AE657332DFDj4G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5634EB3E719F3A4CC5A7F9CCBC46CDEF4D3A343034AF58DAA4207AC8D4239F94120D6474B1EC3C068E6A5F050E9B918D516AE657332DFDj4G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634EB3E719F3A4CC5A7F9CCBC46CDEF4D3A343034AF58DAA4207AC8D4239F8612556875B4F13F009B3C0E40j5G3L" TargetMode="External"/><Relationship Id="rId5" Type="http://schemas.openxmlformats.org/officeDocument/2006/relationships/hyperlink" Target="consultantplus://offline/ref=355634EB3E719F3A4CC5A7F9CCBC46CDEF4D3A343034AF58DAA4207AC8D4239F94120D6474B1EC3D018E6A5F050E9B918D516AE657332DFDj4G0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dcterms:created xsi:type="dcterms:W3CDTF">2021-12-01T07:57:00Z</dcterms:created>
  <dcterms:modified xsi:type="dcterms:W3CDTF">2021-12-01T07:57:00Z</dcterms:modified>
</cp:coreProperties>
</file>